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28"/>
          <w:szCs w:val="28"/>
        </w:rPr>
      </w:pPr>
      <w:r>
        <w:rPr>
          <w:rFonts w:hint="eastAsia" w:ascii="黑体" w:hAnsi="黑体" w:eastAsia="黑体"/>
          <w:sz w:val="28"/>
          <w:szCs w:val="28"/>
        </w:rPr>
        <w:t>附件：      国家“千人计划”“万人计划”遴选基本条件参考简表</w:t>
      </w:r>
    </w:p>
    <w:p>
      <w:pPr>
        <w:spacing w:line="500" w:lineRule="exact"/>
        <w:ind w:firstLine="480" w:firstLineChars="200"/>
        <w:rPr>
          <w:rFonts w:asciiTheme="minorEastAsia" w:hAnsiTheme="minorEastAsia" w:eastAsiaTheme="minorEastAsia"/>
          <w:sz w:val="24"/>
          <w:szCs w:val="24"/>
        </w:rPr>
      </w:pPr>
    </w:p>
    <w:p>
      <w:pPr>
        <w:spacing w:line="500" w:lineRule="exact"/>
        <w:ind w:firstLine="562" w:firstLineChars="200"/>
        <w:rPr>
          <w:rFonts w:cs="宋体" w:asciiTheme="minorEastAsia" w:hAnsiTheme="minorEastAsia"/>
          <w:color w:val="000000"/>
          <w:kern w:val="0"/>
          <w:sz w:val="28"/>
          <w:szCs w:val="28"/>
        </w:rPr>
      </w:pPr>
      <w:r>
        <w:rPr>
          <w:rFonts w:hint="eastAsia" w:asciiTheme="minorEastAsia" w:hAnsiTheme="minorEastAsia" w:eastAsiaTheme="minorEastAsia"/>
          <w:b/>
          <w:sz w:val="28"/>
          <w:szCs w:val="28"/>
        </w:rPr>
        <w:t>说明：</w:t>
      </w:r>
      <w:r>
        <w:rPr>
          <w:rFonts w:hint="eastAsia" w:asciiTheme="minorEastAsia" w:hAnsiTheme="minorEastAsia" w:eastAsiaTheme="minorEastAsia"/>
          <w:sz w:val="28"/>
          <w:szCs w:val="28"/>
        </w:rPr>
        <w:t>具体申报条件可详细查阅《国家海外高层次人才引进计划管理办法》（千人计划）、《国家高层次人才特殊支持计划管理办法》（万人计划）和</w:t>
      </w:r>
      <w:r>
        <w:rPr>
          <w:rFonts w:hint="eastAsia" w:cs="宋体" w:asciiTheme="minorEastAsia" w:hAnsiTheme="minorEastAsia"/>
          <w:color w:val="000000"/>
          <w:kern w:val="0"/>
          <w:sz w:val="28"/>
          <w:szCs w:val="28"/>
        </w:rPr>
        <w:t>《</w:t>
      </w:r>
      <w:r>
        <w:rPr>
          <w:rFonts w:cs="宋体" w:asciiTheme="minorEastAsia" w:hAnsiTheme="minorEastAsia"/>
          <w:color w:val="000000"/>
          <w:kern w:val="0"/>
          <w:sz w:val="28"/>
          <w:szCs w:val="28"/>
        </w:rPr>
        <w:t>2018</w:t>
      </w:r>
      <w:r>
        <w:rPr>
          <w:rFonts w:hint="eastAsia" w:cs="宋体" w:asciiTheme="minorEastAsia" w:hAnsiTheme="minorEastAsia"/>
          <w:color w:val="000000"/>
          <w:kern w:val="0"/>
          <w:sz w:val="28"/>
          <w:szCs w:val="28"/>
        </w:rPr>
        <w:t>年国家“千人计划”“万人计划”申报推荐工作启动通知》，以及各平台陆续发布的申报通知。</w:t>
      </w:r>
    </w:p>
    <w:tbl>
      <w:tblPr>
        <w:tblStyle w:val="5"/>
        <w:tblW w:w="9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29"/>
        <w:gridCol w:w="5281"/>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648"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主项目</w:t>
            </w:r>
          </w:p>
        </w:tc>
        <w:tc>
          <w:tcPr>
            <w:tcW w:w="829"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子项目</w:t>
            </w:r>
          </w:p>
        </w:tc>
        <w:tc>
          <w:tcPr>
            <w:tcW w:w="5281" w:type="dxa"/>
            <w:vAlign w:val="center"/>
          </w:tcPr>
          <w:p>
            <w:pPr>
              <w:jc w:val="center"/>
              <w:rPr>
                <w:rFonts w:asciiTheme="minorEastAsia" w:hAnsiTheme="minorEastAsia" w:eastAsiaTheme="minorEastAsia"/>
                <w:b/>
              </w:rPr>
            </w:pPr>
            <w:r>
              <w:rPr>
                <w:rFonts w:hint="eastAsia" w:asciiTheme="minorEastAsia" w:hAnsiTheme="minorEastAsia" w:eastAsiaTheme="minorEastAsia"/>
                <w:b/>
                <w:lang w:val="en-US" w:eastAsia="zh-CN"/>
              </w:rPr>
              <w:t>2017年</w:t>
            </w:r>
            <w:r>
              <w:rPr>
                <w:rFonts w:hint="eastAsia" w:asciiTheme="minorEastAsia" w:hAnsiTheme="minorEastAsia" w:eastAsiaTheme="minorEastAsia"/>
                <w:b/>
              </w:rPr>
              <w:t>资格条件(文件条件)</w:t>
            </w:r>
          </w:p>
        </w:tc>
        <w:tc>
          <w:tcPr>
            <w:tcW w:w="3174" w:type="dxa"/>
            <w:vAlign w:val="center"/>
          </w:tcPr>
          <w:p>
            <w:pPr>
              <w:jc w:val="center"/>
              <w:rPr>
                <w:rFonts w:asciiTheme="minorEastAsia" w:hAnsiTheme="minorEastAsia" w:eastAsiaTheme="minorEastAsia"/>
                <w:b/>
              </w:rPr>
            </w:pPr>
            <w:r>
              <w:rPr>
                <w:rFonts w:hint="eastAsia" w:asciiTheme="minorEastAsia" w:hAnsiTheme="minorEastAsia" w:eastAsiaTheme="minorEastAsia"/>
                <w:b/>
                <w:lang w:val="en-US" w:eastAsia="zh-CN"/>
              </w:rPr>
              <w:t>2018年</w:t>
            </w:r>
            <w:r>
              <w:rPr>
                <w:rFonts w:hint="eastAsia" w:asciiTheme="minorEastAsia" w:hAnsiTheme="minorEastAsia" w:eastAsiaTheme="minorEastAsia"/>
                <w:b/>
              </w:rPr>
              <w:t>政策调整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jc w:val="center"/>
        </w:trPr>
        <w:tc>
          <w:tcPr>
            <w:tcW w:w="648" w:type="dxa"/>
            <w:vMerge w:val="restart"/>
            <w:vAlign w:val="center"/>
          </w:tcPr>
          <w:p>
            <w:pPr>
              <w:rPr>
                <w:rFonts w:asciiTheme="minorEastAsia" w:hAnsiTheme="minorEastAsia" w:eastAsiaTheme="minorEastAsia"/>
                <w:b/>
              </w:rPr>
            </w:pPr>
            <w:r>
              <w:rPr>
                <w:rFonts w:hint="eastAsia" w:asciiTheme="minorEastAsia" w:hAnsiTheme="minorEastAsia" w:eastAsiaTheme="minorEastAsia"/>
                <w:b/>
              </w:rPr>
              <w:t>国家</w:t>
            </w:r>
          </w:p>
          <w:p>
            <w:pPr>
              <w:rPr>
                <w:rFonts w:asciiTheme="minorEastAsia" w:hAnsiTheme="minorEastAsia" w:eastAsiaTheme="minorEastAsia"/>
                <w:b/>
              </w:rPr>
            </w:pPr>
            <w:r>
              <w:rPr>
                <w:rFonts w:hint="eastAsia" w:asciiTheme="minorEastAsia" w:hAnsiTheme="minorEastAsia" w:eastAsiaTheme="minorEastAsia"/>
                <w:b/>
              </w:rPr>
              <w:t>万人</w:t>
            </w:r>
          </w:p>
          <w:p>
            <w:pPr>
              <w:rPr>
                <w:rFonts w:asciiTheme="minorEastAsia" w:hAnsiTheme="minorEastAsia" w:eastAsiaTheme="minorEastAsia"/>
                <w:b/>
              </w:rPr>
            </w:pPr>
            <w:r>
              <w:rPr>
                <w:rFonts w:hint="eastAsia" w:asciiTheme="minorEastAsia" w:hAnsiTheme="minorEastAsia" w:eastAsiaTheme="minorEastAsia"/>
                <w:b/>
              </w:rPr>
              <w:t>计划</w:t>
            </w:r>
          </w:p>
        </w:tc>
        <w:tc>
          <w:tcPr>
            <w:tcW w:w="829" w:type="dxa"/>
            <w:vAlign w:val="center"/>
          </w:tcPr>
          <w:p>
            <w:pPr>
              <w:rPr>
                <w:rFonts w:asciiTheme="minorEastAsia" w:hAnsiTheme="minorEastAsia" w:eastAsiaTheme="minorEastAsia"/>
                <w:b/>
              </w:rPr>
            </w:pPr>
            <w:r>
              <w:rPr>
                <w:rFonts w:hint="eastAsia" w:asciiTheme="minorEastAsia" w:hAnsiTheme="minorEastAsia" w:eastAsiaTheme="minorEastAsia"/>
                <w:b/>
              </w:rPr>
              <w:t>杰出</w:t>
            </w:r>
          </w:p>
          <w:p>
            <w:pPr>
              <w:rPr>
                <w:rFonts w:asciiTheme="minorEastAsia" w:hAnsiTheme="minorEastAsia" w:eastAsiaTheme="minorEastAsia"/>
                <w:b/>
              </w:rPr>
            </w:pPr>
            <w:r>
              <w:rPr>
                <w:rFonts w:hint="eastAsia" w:asciiTheme="minorEastAsia" w:hAnsiTheme="minorEastAsia" w:eastAsiaTheme="minorEastAsia"/>
                <w:b/>
              </w:rPr>
              <w:t>人才</w:t>
            </w:r>
          </w:p>
        </w:tc>
        <w:tc>
          <w:tcPr>
            <w:tcW w:w="5281" w:type="dxa"/>
            <w:vAlign w:val="center"/>
          </w:tcPr>
          <w:p>
            <w:pPr>
              <w:rPr>
                <w:rFonts w:asciiTheme="minorEastAsia" w:hAnsiTheme="minorEastAsia" w:eastAsiaTheme="minorEastAsia"/>
              </w:rPr>
            </w:pPr>
            <w:r>
              <w:rPr>
                <w:rFonts w:hint="eastAsia" w:asciiTheme="minorEastAsia" w:hAnsiTheme="minorEastAsia" w:eastAsiaTheme="minorEastAsia"/>
              </w:rPr>
              <w:t>申报人研究方向应处于世界科技前沿，科研上取得重大成果，具有成长为世界级科学家的潜力。</w:t>
            </w:r>
          </w:p>
          <w:p>
            <w:pPr>
              <w:rPr>
                <w:rFonts w:asciiTheme="minorEastAsia" w:hAnsiTheme="minorEastAsia" w:eastAsiaTheme="minorEastAsia"/>
              </w:rPr>
            </w:pPr>
            <w:r>
              <w:rPr>
                <w:rFonts w:hint="eastAsia" w:asciiTheme="minorEastAsia" w:hAnsiTheme="minorEastAsia" w:eastAsiaTheme="minorEastAsia"/>
              </w:rPr>
              <w:t>(具体要求以相关平台申报通知为准)</w:t>
            </w:r>
          </w:p>
        </w:tc>
        <w:tc>
          <w:tcPr>
            <w:tcW w:w="3174" w:type="dxa"/>
            <w:vMerge w:val="restart"/>
            <w:vAlign w:val="center"/>
          </w:tcPr>
          <w:p>
            <w:pPr>
              <w:widowControl/>
              <w:spacing w:line="352" w:lineRule="atLeast"/>
              <w:ind w:firstLine="420"/>
              <w:jc w:val="left"/>
              <w:rPr>
                <w:rFonts w:cs="宋体"/>
                <w:color w:val="0000FF"/>
                <w:kern w:val="0"/>
                <w:szCs w:val="21"/>
              </w:rPr>
            </w:pPr>
            <w:r>
              <w:rPr>
                <w:rFonts w:hint="eastAsia" w:cs="宋体"/>
                <w:color w:val="0000FF"/>
                <w:kern w:val="0"/>
                <w:szCs w:val="21"/>
              </w:rPr>
              <w:t>1</w:t>
            </w:r>
            <w:r>
              <w:rPr>
                <w:rFonts w:hint="eastAsia" w:ascii="宋体" w:hAnsi="宋体" w:cs="宋体"/>
                <w:color w:val="0000FF"/>
                <w:kern w:val="0"/>
                <w:szCs w:val="21"/>
              </w:rPr>
              <w:t>．国家“万人计划”科技创新领军人才中，国防军工类单列名额、单独评审。</w:t>
            </w:r>
          </w:p>
          <w:p>
            <w:pPr>
              <w:widowControl/>
              <w:spacing w:line="352" w:lineRule="atLeast"/>
              <w:ind w:firstLine="420"/>
              <w:jc w:val="left"/>
              <w:rPr>
                <w:rFonts w:cs="宋体"/>
                <w:color w:val="0000FF"/>
                <w:kern w:val="0"/>
                <w:szCs w:val="21"/>
              </w:rPr>
            </w:pPr>
            <w:r>
              <w:rPr>
                <w:rFonts w:hint="eastAsia" w:cs="宋体"/>
                <w:color w:val="0000FF"/>
                <w:kern w:val="0"/>
                <w:szCs w:val="21"/>
              </w:rPr>
              <w:t>2</w:t>
            </w:r>
            <w:r>
              <w:rPr>
                <w:rFonts w:hint="eastAsia" w:ascii="宋体" w:hAnsi="宋体" w:cs="宋体"/>
                <w:color w:val="0000FF"/>
                <w:kern w:val="0"/>
                <w:szCs w:val="21"/>
              </w:rPr>
              <w:t>．国家“千人计划”“万人计划”青年项目入选者资助期结束后，可以申报国家“万人计划”科技创新领军人才，不占用人单位推荐名额。</w:t>
            </w:r>
          </w:p>
          <w:p>
            <w:pPr>
              <w:widowControl/>
              <w:spacing w:line="352" w:lineRule="atLeast"/>
              <w:ind w:firstLine="420"/>
              <w:jc w:val="left"/>
              <w:rPr>
                <w:rFonts w:cs="宋体"/>
                <w:color w:val="0000FF"/>
                <w:kern w:val="0"/>
                <w:szCs w:val="21"/>
              </w:rPr>
            </w:pPr>
            <w:r>
              <w:rPr>
                <w:rFonts w:hint="eastAsia" w:cs="宋体"/>
                <w:color w:val="0000FF"/>
                <w:kern w:val="0"/>
                <w:szCs w:val="21"/>
              </w:rPr>
              <w:t>3</w:t>
            </w:r>
            <w:r>
              <w:rPr>
                <w:rFonts w:hint="eastAsia" w:ascii="宋体" w:hAnsi="宋体" w:cs="宋体"/>
                <w:color w:val="0000FF"/>
                <w:kern w:val="0"/>
                <w:szCs w:val="21"/>
              </w:rPr>
              <w:t>．国家“万人计划”青年拔尖人才项目申报人年龄限制调整为不超过</w:t>
            </w:r>
            <w:r>
              <w:rPr>
                <w:rFonts w:cs="宋体"/>
                <w:color w:val="0000FF"/>
                <w:kern w:val="0"/>
                <w:szCs w:val="21"/>
              </w:rPr>
              <w:t>40</w:t>
            </w:r>
            <w:r>
              <w:rPr>
                <w:rFonts w:hint="eastAsia" w:ascii="宋体" w:hAnsi="宋体" w:cs="宋体"/>
                <w:color w:val="0000FF"/>
                <w:kern w:val="0"/>
                <w:szCs w:val="21"/>
              </w:rPr>
              <w:t>周岁，适当扩大遴选规模，拓展推荐渠道，扩大差额比例。增加对企业的支持名额。获得教育部“青年长江”、自然科学基金会“优秀青年科学基金”项目资助的人才，资助期内不得申请青年拔尖人才项目。</w:t>
            </w:r>
          </w:p>
          <w:p>
            <w:pPr>
              <w:widowControl/>
              <w:spacing w:line="352" w:lineRule="atLeast"/>
              <w:ind w:firstLine="420"/>
              <w:jc w:val="left"/>
              <w:rPr>
                <w:rFonts w:cs="宋体"/>
                <w:color w:val="000000"/>
                <w:kern w:val="0"/>
                <w:szCs w:val="21"/>
              </w:rPr>
            </w:pPr>
            <w:r>
              <w:rPr>
                <w:rFonts w:hint="eastAsia" w:cs="宋体"/>
                <w:color w:val="0000FF"/>
                <w:kern w:val="0"/>
                <w:szCs w:val="21"/>
              </w:rPr>
              <w:t>4</w:t>
            </w:r>
            <w:r>
              <w:rPr>
                <w:rFonts w:hint="eastAsia" w:ascii="宋体" w:hAnsi="宋体" w:cs="宋体"/>
                <w:color w:val="0000FF"/>
                <w:kern w:val="0"/>
                <w:szCs w:val="21"/>
              </w:rPr>
              <w:t>．已在大陆工作一年以上的台港澳地区专家和取得外国人永久居留身份证的外籍专家，可以申报国家“万人计划”。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jc w:val="center"/>
        </w:trPr>
        <w:tc>
          <w:tcPr>
            <w:tcW w:w="648" w:type="dxa"/>
            <w:vMerge w:val="continue"/>
            <w:vAlign w:val="center"/>
          </w:tcPr>
          <w:p>
            <w:pPr>
              <w:rPr>
                <w:rFonts w:asciiTheme="minorEastAsia" w:hAnsiTheme="minorEastAsia" w:eastAsiaTheme="minorEastAsia"/>
              </w:rPr>
            </w:pPr>
          </w:p>
        </w:tc>
        <w:tc>
          <w:tcPr>
            <w:tcW w:w="829" w:type="dxa"/>
            <w:vAlign w:val="center"/>
          </w:tcPr>
          <w:p>
            <w:pPr>
              <w:rPr>
                <w:rFonts w:asciiTheme="minorEastAsia" w:hAnsiTheme="minorEastAsia" w:eastAsiaTheme="minorEastAsia"/>
                <w:b/>
              </w:rPr>
            </w:pPr>
            <w:r>
              <w:rPr>
                <w:rFonts w:hint="eastAsia" w:asciiTheme="minorEastAsia" w:hAnsiTheme="minorEastAsia" w:eastAsiaTheme="minorEastAsia"/>
                <w:b/>
              </w:rPr>
              <w:t>科技</w:t>
            </w:r>
          </w:p>
          <w:p>
            <w:pPr>
              <w:rPr>
                <w:rFonts w:asciiTheme="minorEastAsia" w:hAnsiTheme="minorEastAsia" w:eastAsiaTheme="minorEastAsia"/>
                <w:b/>
              </w:rPr>
            </w:pPr>
            <w:r>
              <w:rPr>
                <w:rFonts w:hint="eastAsia" w:asciiTheme="minorEastAsia" w:hAnsiTheme="minorEastAsia" w:eastAsiaTheme="minorEastAsia"/>
                <w:b/>
              </w:rPr>
              <w:t>创新</w:t>
            </w:r>
          </w:p>
          <w:p>
            <w:pPr>
              <w:rPr>
                <w:rFonts w:asciiTheme="minorEastAsia" w:hAnsiTheme="minorEastAsia" w:eastAsiaTheme="minorEastAsia"/>
                <w:b/>
              </w:rPr>
            </w:pPr>
            <w:r>
              <w:rPr>
                <w:rFonts w:hint="eastAsia" w:asciiTheme="minorEastAsia" w:hAnsiTheme="minorEastAsia" w:eastAsiaTheme="minorEastAsia"/>
                <w:b/>
              </w:rPr>
              <w:t>领军</w:t>
            </w:r>
          </w:p>
          <w:p>
            <w:pPr>
              <w:rPr>
                <w:rFonts w:asciiTheme="minorEastAsia" w:hAnsiTheme="minorEastAsia" w:eastAsiaTheme="minorEastAsia"/>
                <w:b/>
              </w:rPr>
            </w:pPr>
            <w:r>
              <w:rPr>
                <w:rFonts w:hint="eastAsia" w:asciiTheme="minorEastAsia" w:hAnsiTheme="minorEastAsia" w:eastAsiaTheme="minorEastAsia"/>
                <w:b/>
              </w:rPr>
              <w:t>人才</w:t>
            </w:r>
          </w:p>
        </w:tc>
        <w:tc>
          <w:tcPr>
            <w:tcW w:w="5281" w:type="dxa"/>
            <w:vAlign w:val="center"/>
          </w:tcPr>
          <w:p>
            <w:pPr>
              <w:rPr>
                <w:rFonts w:asciiTheme="minorEastAsia" w:hAnsiTheme="minorEastAsia" w:eastAsiaTheme="minorEastAsia"/>
              </w:rPr>
            </w:pPr>
            <w:r>
              <w:rPr>
                <w:rFonts w:hint="eastAsia" w:asciiTheme="minorEastAsia" w:hAnsiTheme="minorEastAsia" w:eastAsiaTheme="minorEastAsia"/>
              </w:rPr>
              <w:t>申报人应为主持重大科研任务、领衔高层次创新团队、领导国家级创新基地和重点学科建设的科技人才和科研管理人才，研究方向应属于国家中长期科学和技术发展规划确立的重点领域，研究工作具有重要创新性和发展前景。（国防军工类单列名额、单独评审）</w:t>
            </w:r>
          </w:p>
          <w:p>
            <w:pPr>
              <w:rPr>
                <w:rFonts w:asciiTheme="minorEastAsia" w:hAnsiTheme="minorEastAsia" w:eastAsiaTheme="minorEastAsia"/>
              </w:rPr>
            </w:pPr>
            <w:r>
              <w:rPr>
                <w:rFonts w:hint="eastAsia" w:asciiTheme="minorEastAsia" w:hAnsiTheme="minorEastAsia" w:eastAsiaTheme="minorEastAsia"/>
              </w:rPr>
              <w:t>(具体要求以相关平台申报通知为准)</w:t>
            </w:r>
          </w:p>
        </w:tc>
        <w:tc>
          <w:tcPr>
            <w:tcW w:w="317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jc w:val="center"/>
        </w:trPr>
        <w:tc>
          <w:tcPr>
            <w:tcW w:w="648" w:type="dxa"/>
            <w:vMerge w:val="continue"/>
            <w:vAlign w:val="center"/>
          </w:tcPr>
          <w:p>
            <w:pPr>
              <w:rPr>
                <w:rFonts w:asciiTheme="minorEastAsia" w:hAnsiTheme="minorEastAsia" w:eastAsiaTheme="minorEastAsia"/>
              </w:rPr>
            </w:pPr>
          </w:p>
        </w:tc>
        <w:tc>
          <w:tcPr>
            <w:tcW w:w="829" w:type="dxa"/>
            <w:vAlign w:val="center"/>
          </w:tcPr>
          <w:p>
            <w:pPr>
              <w:rPr>
                <w:rFonts w:asciiTheme="minorEastAsia" w:hAnsiTheme="minorEastAsia" w:eastAsiaTheme="minorEastAsia"/>
                <w:b/>
              </w:rPr>
            </w:pPr>
            <w:r>
              <w:rPr>
                <w:rFonts w:hint="eastAsia" w:asciiTheme="minorEastAsia" w:hAnsiTheme="minorEastAsia" w:eastAsiaTheme="minorEastAsia"/>
                <w:b/>
              </w:rPr>
              <w:t>哲学</w:t>
            </w:r>
          </w:p>
          <w:p>
            <w:pPr>
              <w:rPr>
                <w:rFonts w:asciiTheme="minorEastAsia" w:hAnsiTheme="minorEastAsia" w:eastAsiaTheme="minorEastAsia"/>
                <w:b/>
              </w:rPr>
            </w:pPr>
            <w:r>
              <w:rPr>
                <w:rFonts w:hint="eastAsia" w:asciiTheme="minorEastAsia" w:hAnsiTheme="minorEastAsia" w:eastAsiaTheme="minorEastAsia"/>
                <w:b/>
              </w:rPr>
              <w:t>社会</w:t>
            </w:r>
          </w:p>
          <w:p>
            <w:pPr>
              <w:rPr>
                <w:rFonts w:asciiTheme="minorEastAsia" w:hAnsiTheme="minorEastAsia" w:eastAsiaTheme="minorEastAsia"/>
                <w:b/>
              </w:rPr>
            </w:pPr>
            <w:r>
              <w:rPr>
                <w:rFonts w:hint="eastAsia" w:asciiTheme="minorEastAsia" w:hAnsiTheme="minorEastAsia" w:eastAsiaTheme="minorEastAsia"/>
                <w:b/>
              </w:rPr>
              <w:t>科学</w:t>
            </w:r>
          </w:p>
          <w:p>
            <w:pPr>
              <w:rPr>
                <w:rFonts w:asciiTheme="minorEastAsia" w:hAnsiTheme="minorEastAsia" w:eastAsiaTheme="minorEastAsia"/>
                <w:b/>
              </w:rPr>
            </w:pPr>
            <w:r>
              <w:rPr>
                <w:rFonts w:hint="eastAsia" w:asciiTheme="minorEastAsia" w:hAnsiTheme="minorEastAsia" w:eastAsiaTheme="minorEastAsia"/>
                <w:b/>
              </w:rPr>
              <w:t>领军</w:t>
            </w:r>
          </w:p>
          <w:p>
            <w:pPr>
              <w:rPr>
                <w:rFonts w:asciiTheme="minorEastAsia" w:hAnsiTheme="minorEastAsia" w:eastAsiaTheme="minorEastAsia"/>
                <w:b/>
              </w:rPr>
            </w:pPr>
            <w:r>
              <w:rPr>
                <w:rFonts w:hint="eastAsia" w:asciiTheme="minorEastAsia" w:hAnsiTheme="minorEastAsia" w:eastAsiaTheme="minorEastAsia"/>
                <w:b/>
              </w:rPr>
              <w:t>人才</w:t>
            </w:r>
          </w:p>
        </w:tc>
        <w:tc>
          <w:tcPr>
            <w:tcW w:w="5281" w:type="dxa"/>
            <w:vAlign w:val="center"/>
          </w:tcPr>
          <w:p>
            <w:pPr>
              <w:rPr>
                <w:rFonts w:asciiTheme="minorEastAsia" w:hAnsiTheme="minorEastAsia" w:eastAsiaTheme="minorEastAsia"/>
              </w:rPr>
            </w:pPr>
            <w:r>
              <w:rPr>
                <w:rFonts w:hint="eastAsia" w:asciiTheme="minorEastAsia" w:hAnsiTheme="minorEastAsia" w:eastAsiaTheme="minorEastAsia"/>
              </w:rPr>
              <w:t>申报者必须拥护党的领导和中国特色社会主义制度，坚持正确政治方向，是主持重大课题任务、领导重点学科建设的专业人才和科研管理人才，研究成果有重要创新和重大影响。</w:t>
            </w:r>
          </w:p>
          <w:p>
            <w:pPr>
              <w:rPr>
                <w:rFonts w:asciiTheme="minorEastAsia" w:hAnsiTheme="minorEastAsia" w:eastAsiaTheme="minorEastAsia"/>
              </w:rPr>
            </w:pPr>
            <w:r>
              <w:rPr>
                <w:rFonts w:hint="eastAsia" w:asciiTheme="minorEastAsia" w:hAnsiTheme="minorEastAsia" w:eastAsiaTheme="minorEastAsia"/>
              </w:rPr>
              <w:t>(具体要求以相关平台申报通知为准)</w:t>
            </w:r>
          </w:p>
        </w:tc>
        <w:tc>
          <w:tcPr>
            <w:tcW w:w="317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jc w:val="center"/>
        </w:trPr>
        <w:tc>
          <w:tcPr>
            <w:tcW w:w="648" w:type="dxa"/>
            <w:vMerge w:val="continue"/>
            <w:vAlign w:val="center"/>
          </w:tcPr>
          <w:p>
            <w:pPr>
              <w:rPr>
                <w:rFonts w:asciiTheme="minorEastAsia" w:hAnsiTheme="minorEastAsia" w:eastAsiaTheme="minorEastAsia"/>
              </w:rPr>
            </w:pPr>
          </w:p>
        </w:tc>
        <w:tc>
          <w:tcPr>
            <w:tcW w:w="829" w:type="dxa"/>
            <w:vAlign w:val="center"/>
          </w:tcPr>
          <w:p>
            <w:pPr>
              <w:rPr>
                <w:rFonts w:asciiTheme="minorEastAsia" w:hAnsiTheme="minorEastAsia" w:eastAsiaTheme="minorEastAsia"/>
                <w:b/>
              </w:rPr>
            </w:pPr>
            <w:r>
              <w:rPr>
                <w:rFonts w:hint="eastAsia" w:asciiTheme="minorEastAsia" w:hAnsiTheme="minorEastAsia" w:eastAsiaTheme="minorEastAsia"/>
                <w:b/>
              </w:rPr>
              <w:t>教学</w:t>
            </w:r>
          </w:p>
          <w:p>
            <w:pPr>
              <w:rPr>
                <w:rFonts w:asciiTheme="minorEastAsia" w:hAnsiTheme="minorEastAsia" w:eastAsiaTheme="minorEastAsia"/>
                <w:b/>
              </w:rPr>
            </w:pPr>
            <w:r>
              <w:rPr>
                <w:rFonts w:hint="eastAsia" w:asciiTheme="minorEastAsia" w:hAnsiTheme="minorEastAsia" w:eastAsiaTheme="minorEastAsia"/>
                <w:b/>
              </w:rPr>
              <w:t>名师</w:t>
            </w:r>
          </w:p>
        </w:tc>
        <w:tc>
          <w:tcPr>
            <w:tcW w:w="5281" w:type="dxa"/>
            <w:vAlign w:val="center"/>
          </w:tcPr>
          <w:p>
            <w:pPr>
              <w:rPr>
                <w:rFonts w:asciiTheme="minorEastAsia" w:hAnsiTheme="minorEastAsia" w:eastAsiaTheme="minorEastAsia"/>
              </w:rPr>
            </w:pPr>
            <w:r>
              <w:rPr>
                <w:rFonts w:hint="eastAsia" w:asciiTheme="minorEastAsia" w:hAnsiTheme="minorEastAsia" w:eastAsiaTheme="minorEastAsia"/>
              </w:rPr>
              <w:t>申报人应当忠诚于党和人民的教育事业，全面贯彻党的教育方针，长期从事一线教学工作，对教育思想和教学发法有重要创新，教学成果和教育质量突出，在学生培养方面有突出贡献，教书育人，立德树人，为人师表，师德高尚。</w:t>
            </w:r>
          </w:p>
          <w:p>
            <w:pPr>
              <w:rPr>
                <w:rFonts w:asciiTheme="minorEastAsia" w:hAnsiTheme="minorEastAsia" w:eastAsiaTheme="minorEastAsia"/>
              </w:rPr>
            </w:pPr>
            <w:r>
              <w:rPr>
                <w:rFonts w:hint="eastAsia" w:asciiTheme="minorEastAsia" w:hAnsiTheme="minorEastAsia" w:eastAsiaTheme="minorEastAsia"/>
              </w:rPr>
              <w:t>(具体要求以相关平台申报通知为准)</w:t>
            </w:r>
          </w:p>
        </w:tc>
        <w:tc>
          <w:tcPr>
            <w:tcW w:w="317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jc w:val="center"/>
        </w:trPr>
        <w:tc>
          <w:tcPr>
            <w:tcW w:w="648" w:type="dxa"/>
            <w:vMerge w:val="continue"/>
            <w:vAlign w:val="center"/>
          </w:tcPr>
          <w:p>
            <w:pPr>
              <w:rPr>
                <w:rFonts w:asciiTheme="minorEastAsia" w:hAnsiTheme="minorEastAsia" w:eastAsiaTheme="minorEastAsia"/>
              </w:rPr>
            </w:pPr>
          </w:p>
        </w:tc>
        <w:tc>
          <w:tcPr>
            <w:tcW w:w="829" w:type="dxa"/>
            <w:vAlign w:val="center"/>
          </w:tcPr>
          <w:p>
            <w:pPr>
              <w:rPr>
                <w:rFonts w:asciiTheme="minorEastAsia" w:hAnsiTheme="minorEastAsia" w:eastAsiaTheme="minorEastAsia"/>
                <w:b/>
              </w:rPr>
            </w:pPr>
            <w:r>
              <w:rPr>
                <w:rFonts w:hint="eastAsia" w:asciiTheme="minorEastAsia" w:hAnsiTheme="minorEastAsia" w:eastAsiaTheme="minorEastAsia"/>
                <w:b/>
              </w:rPr>
              <w:t>青年</w:t>
            </w:r>
          </w:p>
          <w:p>
            <w:pPr>
              <w:rPr>
                <w:rFonts w:asciiTheme="minorEastAsia" w:hAnsiTheme="minorEastAsia" w:eastAsiaTheme="minorEastAsia"/>
                <w:b/>
              </w:rPr>
            </w:pPr>
            <w:r>
              <w:rPr>
                <w:rFonts w:hint="eastAsia" w:asciiTheme="minorEastAsia" w:hAnsiTheme="minorEastAsia" w:eastAsiaTheme="minorEastAsia"/>
                <w:b/>
              </w:rPr>
              <w:t>拔尖</w:t>
            </w:r>
          </w:p>
          <w:p>
            <w:pPr>
              <w:rPr>
                <w:rFonts w:asciiTheme="minorEastAsia" w:hAnsiTheme="minorEastAsia" w:eastAsiaTheme="minorEastAsia"/>
                <w:b/>
              </w:rPr>
            </w:pPr>
            <w:r>
              <w:rPr>
                <w:rFonts w:hint="eastAsia" w:asciiTheme="minorEastAsia" w:hAnsiTheme="minorEastAsia" w:eastAsiaTheme="minorEastAsia"/>
                <w:b/>
              </w:rPr>
              <w:t>人才</w:t>
            </w:r>
          </w:p>
        </w:tc>
        <w:tc>
          <w:tcPr>
            <w:tcW w:w="5281" w:type="dxa"/>
            <w:vAlign w:val="center"/>
          </w:tcPr>
          <w:p>
            <w:pPr>
              <w:rPr>
                <w:rFonts w:asciiTheme="minorEastAsia" w:hAnsiTheme="minorEastAsia" w:eastAsiaTheme="minorEastAsia"/>
              </w:rPr>
            </w:pPr>
            <w:r>
              <w:rPr>
                <w:rFonts w:hint="eastAsia" w:asciiTheme="minorEastAsia" w:hAnsiTheme="minorEastAsia" w:eastAsiaTheme="minorEastAsia"/>
              </w:rPr>
              <w:t>申报人在自然科学、工程技术、哲学社会科学和文化艺术重点领域崭露头角，获得较高学术成就，具有创新发展潜力，有一定社会影响。自然科学、工程技术领域，年龄不超过35岁（女性不超过37岁）；哲学社会科学、文化艺术领域，年龄不超过38岁（女性不超过40岁）。一般应当取得博士学位。</w:t>
            </w:r>
          </w:p>
          <w:p>
            <w:pPr>
              <w:rPr>
                <w:rFonts w:asciiTheme="minorEastAsia" w:hAnsiTheme="minorEastAsia" w:eastAsiaTheme="minorEastAsia"/>
              </w:rPr>
            </w:pPr>
            <w:r>
              <w:rPr>
                <w:rFonts w:hint="eastAsia" w:asciiTheme="minorEastAsia" w:hAnsiTheme="minorEastAsia" w:eastAsiaTheme="minorEastAsia"/>
              </w:rPr>
              <w:t>(具体要求以相关平台申报通知为准)</w:t>
            </w:r>
          </w:p>
        </w:tc>
        <w:tc>
          <w:tcPr>
            <w:tcW w:w="3174" w:type="dxa"/>
            <w:vMerge w:val="continue"/>
            <w:vAlign w:val="center"/>
          </w:tcPr>
          <w:p>
            <w:pPr>
              <w:rPr>
                <w:rFonts w:asciiTheme="minorEastAsia" w:hAnsiTheme="minorEastAsia" w:eastAsiaTheme="minorEastAsia"/>
                <w:spacing w:val="-20"/>
              </w:rPr>
            </w:pPr>
          </w:p>
        </w:tc>
      </w:tr>
    </w:tbl>
    <w:p>
      <w:pPr>
        <w:spacing w:line="500" w:lineRule="exact"/>
        <w:rPr>
          <w:rFonts w:cs="宋体" w:asciiTheme="minorEastAsia" w:hAnsiTheme="minorEastAsia"/>
          <w:color w:val="000000"/>
          <w:kern w:val="0"/>
          <w:sz w:val="24"/>
          <w:szCs w:val="24"/>
        </w:rPr>
      </w:pPr>
    </w:p>
    <w:tbl>
      <w:tblPr>
        <w:tblStyle w:val="5"/>
        <w:tblW w:w="9918" w:type="dxa"/>
        <w:jc w:val="center"/>
        <w:tblInd w:w="-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27"/>
        <w:gridCol w:w="2240"/>
        <w:gridCol w:w="1379"/>
        <w:gridCol w:w="2071"/>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47"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主项目</w:t>
            </w:r>
          </w:p>
        </w:tc>
        <w:tc>
          <w:tcPr>
            <w:tcW w:w="827" w:type="dxa"/>
            <w:vAlign w:val="center"/>
          </w:tcPr>
          <w:p>
            <w:pPr>
              <w:jc w:val="center"/>
              <w:rPr>
                <w:rFonts w:asciiTheme="minorEastAsia" w:hAnsiTheme="minorEastAsia" w:eastAsiaTheme="minorEastAsia"/>
                <w:b/>
              </w:rPr>
            </w:pPr>
            <w:r>
              <w:rPr>
                <w:rFonts w:hint="eastAsia" w:asciiTheme="minorEastAsia" w:hAnsiTheme="minorEastAsia" w:eastAsiaTheme="minorEastAsia"/>
                <w:b/>
              </w:rPr>
              <w:t>子项目</w:t>
            </w:r>
          </w:p>
        </w:tc>
        <w:tc>
          <w:tcPr>
            <w:tcW w:w="5690" w:type="dxa"/>
            <w:gridSpan w:val="3"/>
            <w:vAlign w:val="center"/>
          </w:tcPr>
          <w:p>
            <w:pPr>
              <w:jc w:val="center"/>
              <w:rPr>
                <w:rFonts w:asciiTheme="minorEastAsia" w:hAnsiTheme="minorEastAsia" w:eastAsiaTheme="minorEastAsia"/>
                <w:b/>
              </w:rPr>
            </w:pPr>
            <w:r>
              <w:rPr>
                <w:rFonts w:hint="eastAsia" w:asciiTheme="minorEastAsia" w:hAnsiTheme="minorEastAsia" w:eastAsiaTheme="minorEastAsia"/>
                <w:b/>
                <w:lang w:val="en-US" w:eastAsia="zh-CN"/>
              </w:rPr>
              <w:t>2017年</w:t>
            </w:r>
            <w:r>
              <w:rPr>
                <w:rFonts w:hint="eastAsia" w:asciiTheme="minorEastAsia" w:hAnsiTheme="minorEastAsia" w:eastAsiaTheme="minorEastAsia"/>
                <w:b/>
              </w:rPr>
              <w:t>资格条件(文件条件)</w:t>
            </w:r>
          </w:p>
        </w:tc>
        <w:tc>
          <w:tcPr>
            <w:tcW w:w="2754" w:type="dxa"/>
            <w:vAlign w:val="center"/>
          </w:tcPr>
          <w:p>
            <w:pPr>
              <w:jc w:val="center"/>
              <w:rPr>
                <w:rFonts w:asciiTheme="minorEastAsia" w:hAnsiTheme="minorEastAsia" w:eastAsiaTheme="minorEastAsia"/>
                <w:b/>
              </w:rPr>
            </w:pPr>
            <w:r>
              <w:rPr>
                <w:rFonts w:hint="eastAsia" w:asciiTheme="minorEastAsia" w:hAnsiTheme="minorEastAsia" w:eastAsiaTheme="minorEastAsia"/>
                <w:b/>
                <w:lang w:val="en-US" w:eastAsia="zh-CN"/>
              </w:rPr>
              <w:t>2018年</w:t>
            </w:r>
            <w:r>
              <w:rPr>
                <w:rFonts w:hint="eastAsia" w:asciiTheme="minorEastAsia" w:hAnsiTheme="minorEastAsia" w:eastAsiaTheme="minorEastAsia"/>
                <w:b/>
              </w:rPr>
              <w:t>政策调整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647" w:type="dxa"/>
            <w:vMerge w:val="restart"/>
            <w:vAlign w:val="center"/>
          </w:tcPr>
          <w:p>
            <w:pPr>
              <w:rPr>
                <w:rFonts w:asciiTheme="minorEastAsia" w:hAnsiTheme="minorEastAsia" w:eastAsiaTheme="minorEastAsia"/>
                <w:b/>
              </w:rPr>
            </w:pPr>
            <w:r>
              <w:rPr>
                <w:rFonts w:hint="eastAsia" w:asciiTheme="minorEastAsia" w:hAnsiTheme="minorEastAsia" w:eastAsiaTheme="minorEastAsia"/>
                <w:b/>
              </w:rPr>
              <w:t>国家</w:t>
            </w:r>
          </w:p>
          <w:p>
            <w:pPr>
              <w:rPr>
                <w:rFonts w:asciiTheme="minorEastAsia" w:hAnsiTheme="minorEastAsia" w:eastAsiaTheme="minorEastAsia"/>
                <w:b/>
              </w:rPr>
            </w:pPr>
            <w:r>
              <w:rPr>
                <w:rFonts w:hint="eastAsia" w:asciiTheme="minorEastAsia" w:hAnsiTheme="minorEastAsia" w:eastAsiaTheme="minorEastAsia"/>
                <w:b/>
              </w:rPr>
              <w:t>千人</w:t>
            </w:r>
          </w:p>
          <w:p>
            <w:pPr>
              <w:rPr>
                <w:rFonts w:asciiTheme="minorEastAsia" w:hAnsiTheme="minorEastAsia" w:eastAsiaTheme="minorEastAsia"/>
                <w:b/>
              </w:rPr>
            </w:pPr>
            <w:r>
              <w:rPr>
                <w:rFonts w:hint="eastAsia" w:asciiTheme="minorEastAsia" w:hAnsiTheme="minorEastAsia" w:eastAsiaTheme="minorEastAsia"/>
                <w:b/>
              </w:rPr>
              <w:t>计划</w:t>
            </w:r>
          </w:p>
        </w:tc>
        <w:tc>
          <w:tcPr>
            <w:tcW w:w="827" w:type="dxa"/>
            <w:vAlign w:val="center"/>
          </w:tcPr>
          <w:p>
            <w:pPr>
              <w:rPr>
                <w:rFonts w:asciiTheme="minorEastAsia" w:hAnsiTheme="minorEastAsia" w:eastAsiaTheme="minorEastAsia"/>
                <w:b/>
              </w:rPr>
            </w:pPr>
            <w:r>
              <w:rPr>
                <w:rFonts w:hint="eastAsia" w:asciiTheme="minorEastAsia" w:hAnsiTheme="minorEastAsia" w:eastAsiaTheme="minorEastAsia"/>
                <w:b/>
              </w:rPr>
              <w:t>创新</w:t>
            </w:r>
          </w:p>
          <w:p>
            <w:pPr>
              <w:rPr>
                <w:rFonts w:asciiTheme="minorEastAsia" w:hAnsiTheme="minorEastAsia" w:eastAsiaTheme="minorEastAsia"/>
                <w:b/>
              </w:rPr>
            </w:pPr>
            <w:r>
              <w:rPr>
                <w:rFonts w:hint="eastAsia" w:asciiTheme="minorEastAsia" w:hAnsiTheme="minorEastAsia" w:eastAsiaTheme="minorEastAsia"/>
                <w:b/>
              </w:rPr>
              <w:t>人才</w:t>
            </w:r>
          </w:p>
          <w:p>
            <w:pPr>
              <w:rPr>
                <w:rFonts w:asciiTheme="minorEastAsia" w:hAnsiTheme="minorEastAsia" w:eastAsiaTheme="minorEastAsia"/>
                <w:b/>
              </w:rPr>
            </w:pPr>
            <w:r>
              <w:rPr>
                <w:rFonts w:hint="eastAsia" w:asciiTheme="minorEastAsia" w:hAnsiTheme="minorEastAsia" w:eastAsiaTheme="minorEastAsia"/>
                <w:b/>
              </w:rPr>
              <w:t>长期</w:t>
            </w:r>
          </w:p>
          <w:p>
            <w:pPr>
              <w:rPr>
                <w:rFonts w:asciiTheme="minorEastAsia" w:hAnsiTheme="minorEastAsia" w:eastAsiaTheme="minorEastAsia"/>
                <w:b/>
              </w:rPr>
            </w:pPr>
            <w:r>
              <w:rPr>
                <w:rFonts w:hint="eastAsia" w:asciiTheme="minorEastAsia" w:hAnsiTheme="minorEastAsia" w:eastAsiaTheme="minorEastAsia"/>
                <w:b/>
              </w:rPr>
              <w:t>项目</w:t>
            </w:r>
          </w:p>
        </w:tc>
        <w:tc>
          <w:tcPr>
            <w:tcW w:w="3619" w:type="dxa"/>
            <w:gridSpan w:val="2"/>
            <w:vAlign w:val="center"/>
          </w:tcPr>
          <w:p>
            <w:pPr>
              <w:rPr>
                <w:rFonts w:asciiTheme="minorEastAsia" w:hAnsiTheme="minorEastAsia" w:eastAsiaTheme="minorEastAsia"/>
              </w:rPr>
            </w:pPr>
            <w:r>
              <w:rPr>
                <w:rFonts w:hint="eastAsia" w:asciiTheme="minorEastAsia" w:hAnsiTheme="minorEastAsia" w:eastAsiaTheme="minorEastAsia"/>
              </w:rPr>
              <w:t>博士学位，年龄不超过55岁，引进时未全职在国内（来华）工作，或者在国内工作不超过1年。引进后须全职在我校工作3年以上。</w:t>
            </w:r>
          </w:p>
        </w:tc>
        <w:tc>
          <w:tcPr>
            <w:tcW w:w="2071" w:type="dxa"/>
            <w:vMerge w:val="restart"/>
            <w:vAlign w:val="center"/>
          </w:tcPr>
          <w:p>
            <w:pPr>
              <w:rPr>
                <w:rFonts w:asciiTheme="minorEastAsia" w:hAnsiTheme="minorEastAsia" w:eastAsiaTheme="minorEastAsia"/>
              </w:rPr>
            </w:pPr>
            <w:r>
              <w:rPr>
                <w:rFonts w:hint="eastAsia" w:asciiTheme="minorEastAsia" w:hAnsiTheme="minorEastAsia" w:eastAsiaTheme="minorEastAsia"/>
              </w:rPr>
              <w:t>在国外著名高校、科研机构担任相当于</w:t>
            </w:r>
            <w:r>
              <w:rPr>
                <w:rFonts w:hint="eastAsia" w:ascii="宋体" w:hAnsi="宋体" w:cs="宋体"/>
                <w:color w:val="000000"/>
                <w:kern w:val="0"/>
                <w:szCs w:val="21"/>
              </w:rPr>
              <w:t>教授</w:t>
            </w:r>
            <w:r>
              <w:rPr>
                <w:rFonts w:hint="eastAsia" w:asciiTheme="minorEastAsia" w:hAnsiTheme="minorEastAsia" w:eastAsiaTheme="minorEastAsia"/>
              </w:rPr>
              <w:t>以上职务或者在国际知名企业、金融机构担任高级职务的专业技术人才和管理人才</w:t>
            </w:r>
            <w:bookmarkStart w:id="0" w:name="_GoBack"/>
            <w:bookmarkEnd w:id="0"/>
            <w:r>
              <w:rPr>
                <w:rFonts w:hint="eastAsia" w:asciiTheme="minorEastAsia" w:hAnsiTheme="minorEastAsia" w:eastAsiaTheme="minorEastAsia"/>
              </w:rPr>
              <w:t>。</w:t>
            </w:r>
            <w:r>
              <w:rPr>
                <w:rFonts w:asciiTheme="minorEastAsia" w:hAnsiTheme="minorEastAsia" w:eastAsiaTheme="minorEastAsia"/>
              </w:rPr>
              <w:t xml:space="preserve"> </w:t>
            </w:r>
          </w:p>
        </w:tc>
        <w:tc>
          <w:tcPr>
            <w:tcW w:w="2754" w:type="dxa"/>
            <w:vMerge w:val="restart"/>
            <w:vAlign w:val="center"/>
          </w:tcPr>
          <w:p>
            <w:pPr>
              <w:widowControl/>
              <w:spacing w:line="352" w:lineRule="atLeast"/>
              <w:ind w:firstLine="420"/>
              <w:jc w:val="left"/>
              <w:rPr>
                <w:rFonts w:cs="宋体"/>
                <w:color w:val="0000FF"/>
                <w:kern w:val="0"/>
                <w:szCs w:val="21"/>
              </w:rPr>
            </w:pPr>
            <w:r>
              <w:rPr>
                <w:rFonts w:cs="宋体"/>
                <w:color w:val="0000FF"/>
                <w:kern w:val="0"/>
                <w:szCs w:val="21"/>
              </w:rPr>
              <w:t>1</w:t>
            </w:r>
            <w:r>
              <w:rPr>
                <w:rFonts w:hint="eastAsia" w:ascii="宋体" w:hAnsi="宋体" w:cs="宋体"/>
                <w:color w:val="0000FF"/>
                <w:kern w:val="0"/>
                <w:szCs w:val="21"/>
              </w:rPr>
              <w:t>．“新闻传播学”纳入国家“千人计划”人文社科项目支持专业范围，国家“万人计划”哲学社会科学领军人才中增加专门名额，重点引进支持能够“构建中国话语体系、让世界读懂中国”的新时代社会科学家。</w:t>
            </w:r>
          </w:p>
          <w:p>
            <w:pPr>
              <w:widowControl/>
              <w:spacing w:line="352" w:lineRule="atLeast"/>
              <w:ind w:firstLine="420"/>
              <w:jc w:val="left"/>
              <w:rPr>
                <w:rFonts w:cs="宋体"/>
                <w:color w:val="0000FF"/>
                <w:kern w:val="0"/>
                <w:szCs w:val="21"/>
              </w:rPr>
            </w:pPr>
            <w:r>
              <w:rPr>
                <w:rFonts w:cs="宋体"/>
                <w:color w:val="0000FF"/>
                <w:kern w:val="0"/>
                <w:szCs w:val="21"/>
              </w:rPr>
              <w:t>2</w:t>
            </w:r>
            <w:r>
              <w:rPr>
                <w:rFonts w:hint="eastAsia" w:ascii="宋体" w:hAnsi="宋体" w:cs="宋体"/>
                <w:color w:val="0000FF"/>
                <w:kern w:val="0"/>
                <w:szCs w:val="21"/>
              </w:rPr>
              <w:t>．国家“千人计划”所有项目增加风险评估程序，由用人单位对申报人的知识产权、保密约定、竞业禁止等情况进行综合评估和审查，防范引才法律风险，保障人才安全。</w:t>
            </w:r>
          </w:p>
          <w:p>
            <w:pPr>
              <w:widowControl/>
              <w:spacing w:line="352" w:lineRule="atLeast"/>
              <w:ind w:firstLine="420"/>
              <w:jc w:val="left"/>
              <w:rPr>
                <w:rFonts w:cs="宋体"/>
                <w:color w:val="0000FF"/>
                <w:kern w:val="0"/>
                <w:szCs w:val="21"/>
              </w:rPr>
            </w:pPr>
            <w:r>
              <w:rPr>
                <w:rFonts w:cs="宋体"/>
                <w:color w:val="0000FF"/>
                <w:kern w:val="0"/>
                <w:szCs w:val="21"/>
              </w:rPr>
              <w:t>3</w:t>
            </w:r>
            <w:r>
              <w:rPr>
                <w:rFonts w:hint="eastAsia" w:ascii="宋体" w:hAnsi="宋体" w:cs="宋体"/>
                <w:color w:val="0000FF"/>
                <w:kern w:val="0"/>
                <w:szCs w:val="21"/>
              </w:rPr>
              <w:t>．国外高校取得终身教职的副教授可正常申报国家“千人计划”各类项目，不再视为破格。国外高校毕业、来华从事博士后研究的非华裔人员，出站一年内可申报国家“千人计划”青年项目。</w:t>
            </w:r>
          </w:p>
          <w:p>
            <w:pPr>
              <w:widowControl/>
              <w:spacing w:line="352" w:lineRule="atLeast"/>
              <w:ind w:firstLine="420"/>
              <w:jc w:val="left"/>
              <w:rPr>
                <w:rFonts w:cs="宋体"/>
                <w:color w:val="0000FF"/>
                <w:kern w:val="0"/>
                <w:szCs w:val="21"/>
              </w:rPr>
            </w:pPr>
            <w:r>
              <w:rPr>
                <w:rFonts w:cs="宋体"/>
                <w:color w:val="0000FF"/>
                <w:kern w:val="0"/>
                <w:szCs w:val="21"/>
              </w:rPr>
              <w:t>4</w:t>
            </w:r>
            <w:r>
              <w:rPr>
                <w:rFonts w:hint="eastAsia" w:ascii="宋体" w:hAnsi="宋体" w:cs="宋体"/>
                <w:color w:val="0000FF"/>
                <w:kern w:val="0"/>
                <w:szCs w:val="21"/>
              </w:rPr>
              <w:t>．国家“千人计划”创新人才短期项目原则上只允许西部和东北地区用人单位申报。</w:t>
            </w:r>
          </w:p>
          <w:p>
            <w:pPr>
              <w:widowControl/>
              <w:spacing w:line="352" w:lineRule="atLeast"/>
              <w:ind w:firstLine="420"/>
              <w:jc w:val="left"/>
              <w:rPr>
                <w:rFonts w:cs="宋体"/>
                <w:color w:val="000000"/>
                <w:kern w:val="0"/>
                <w:szCs w:val="21"/>
              </w:rPr>
            </w:pPr>
            <w:r>
              <w:rPr>
                <w:rFonts w:cs="宋体"/>
                <w:color w:val="0000FF"/>
                <w:kern w:val="0"/>
                <w:szCs w:val="21"/>
              </w:rPr>
              <w:t>5</w:t>
            </w:r>
            <w:r>
              <w:rPr>
                <w:rFonts w:hint="eastAsia" w:ascii="宋体" w:hAnsi="宋体" w:cs="宋体"/>
                <w:color w:val="0000FF"/>
                <w:kern w:val="0"/>
                <w:szCs w:val="21"/>
              </w:rPr>
              <w:t>．非华裔外籍人员可用英文填写国家“千人计划”申报书有关内容。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647" w:type="dxa"/>
            <w:vMerge w:val="continue"/>
            <w:vAlign w:val="center"/>
          </w:tcPr>
          <w:p>
            <w:pPr>
              <w:rPr>
                <w:rFonts w:asciiTheme="minorEastAsia" w:hAnsiTheme="minorEastAsia" w:eastAsiaTheme="minorEastAsia"/>
              </w:rPr>
            </w:pPr>
          </w:p>
        </w:tc>
        <w:tc>
          <w:tcPr>
            <w:tcW w:w="827" w:type="dxa"/>
            <w:vAlign w:val="center"/>
          </w:tcPr>
          <w:p>
            <w:pPr>
              <w:rPr>
                <w:rFonts w:asciiTheme="minorEastAsia" w:hAnsiTheme="minorEastAsia" w:eastAsiaTheme="minorEastAsia"/>
                <w:b/>
              </w:rPr>
            </w:pPr>
            <w:r>
              <w:rPr>
                <w:rFonts w:hint="eastAsia" w:asciiTheme="minorEastAsia" w:hAnsiTheme="minorEastAsia" w:eastAsiaTheme="minorEastAsia"/>
                <w:b/>
              </w:rPr>
              <w:t>创新</w:t>
            </w:r>
          </w:p>
          <w:p>
            <w:pPr>
              <w:rPr>
                <w:rFonts w:asciiTheme="minorEastAsia" w:hAnsiTheme="minorEastAsia" w:eastAsiaTheme="minorEastAsia"/>
                <w:b/>
              </w:rPr>
            </w:pPr>
            <w:r>
              <w:rPr>
                <w:rFonts w:hint="eastAsia" w:asciiTheme="minorEastAsia" w:hAnsiTheme="minorEastAsia" w:eastAsiaTheme="minorEastAsia"/>
                <w:b/>
              </w:rPr>
              <w:t>人才</w:t>
            </w:r>
          </w:p>
          <w:p>
            <w:pPr>
              <w:rPr>
                <w:rFonts w:asciiTheme="minorEastAsia" w:hAnsiTheme="minorEastAsia" w:eastAsiaTheme="minorEastAsia"/>
                <w:b/>
              </w:rPr>
            </w:pPr>
            <w:r>
              <w:rPr>
                <w:rFonts w:hint="eastAsia" w:asciiTheme="minorEastAsia" w:hAnsiTheme="minorEastAsia" w:eastAsiaTheme="minorEastAsia"/>
                <w:b/>
              </w:rPr>
              <w:t>短期</w:t>
            </w:r>
          </w:p>
          <w:p>
            <w:pPr>
              <w:rPr>
                <w:rFonts w:asciiTheme="minorEastAsia" w:hAnsiTheme="minorEastAsia" w:eastAsiaTheme="minorEastAsia"/>
                <w:b/>
              </w:rPr>
            </w:pPr>
            <w:r>
              <w:rPr>
                <w:rFonts w:hint="eastAsia" w:asciiTheme="minorEastAsia" w:hAnsiTheme="minorEastAsia" w:eastAsiaTheme="minorEastAsia"/>
                <w:b/>
              </w:rPr>
              <w:t>项目</w:t>
            </w:r>
          </w:p>
        </w:tc>
        <w:tc>
          <w:tcPr>
            <w:tcW w:w="3619" w:type="dxa"/>
            <w:gridSpan w:val="2"/>
            <w:vAlign w:val="center"/>
          </w:tcPr>
          <w:p>
            <w:pPr>
              <w:rPr>
                <w:rFonts w:asciiTheme="minorEastAsia" w:hAnsiTheme="minorEastAsia" w:eastAsiaTheme="minorEastAsia"/>
              </w:rPr>
            </w:pPr>
            <w:r>
              <w:rPr>
                <w:rFonts w:hint="eastAsia" w:asciiTheme="minorEastAsia" w:hAnsiTheme="minorEastAsia" w:eastAsiaTheme="minorEastAsia"/>
              </w:rPr>
              <w:t>引进时未全职在国内工作，且符合创新人才长期项目其他资格条件。引进后须在我校连续工作3年以上，每年不少于</w:t>
            </w:r>
            <w:r>
              <w:rPr>
                <w:rFonts w:asciiTheme="minorEastAsia" w:hAnsiTheme="minorEastAsia" w:eastAsiaTheme="minorEastAsia"/>
              </w:rPr>
              <w:t>2</w:t>
            </w:r>
            <w:r>
              <w:rPr>
                <w:rFonts w:hint="eastAsia" w:asciiTheme="minorEastAsia" w:hAnsiTheme="minorEastAsia" w:eastAsiaTheme="minorEastAsia"/>
              </w:rPr>
              <w:t>个月</w:t>
            </w:r>
            <w:r>
              <w:rPr>
                <w:rFonts w:asciiTheme="minorEastAsia" w:hAnsiTheme="minorEastAsia" w:eastAsiaTheme="minorEastAsia"/>
              </w:rPr>
              <w:t>。</w:t>
            </w:r>
          </w:p>
        </w:tc>
        <w:tc>
          <w:tcPr>
            <w:tcW w:w="2071" w:type="dxa"/>
            <w:vMerge w:val="continue"/>
            <w:vAlign w:val="center"/>
          </w:tcPr>
          <w:p>
            <w:pPr>
              <w:rPr>
                <w:rFonts w:asciiTheme="minorEastAsia" w:hAnsiTheme="minorEastAsia" w:eastAsiaTheme="minorEastAsia"/>
              </w:rPr>
            </w:pPr>
          </w:p>
        </w:tc>
        <w:tc>
          <w:tcPr>
            <w:tcW w:w="275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647" w:type="dxa"/>
            <w:vMerge w:val="continue"/>
            <w:vAlign w:val="center"/>
          </w:tcPr>
          <w:p>
            <w:pPr>
              <w:rPr>
                <w:rFonts w:asciiTheme="minorEastAsia" w:hAnsiTheme="minorEastAsia" w:eastAsiaTheme="minorEastAsia"/>
              </w:rPr>
            </w:pPr>
          </w:p>
        </w:tc>
        <w:tc>
          <w:tcPr>
            <w:tcW w:w="827" w:type="dxa"/>
            <w:vAlign w:val="center"/>
          </w:tcPr>
          <w:p>
            <w:pPr>
              <w:rPr>
                <w:rFonts w:asciiTheme="minorEastAsia" w:hAnsiTheme="minorEastAsia" w:eastAsiaTheme="minorEastAsia"/>
                <w:b/>
              </w:rPr>
            </w:pPr>
            <w:r>
              <w:rPr>
                <w:rFonts w:hint="eastAsia" w:asciiTheme="minorEastAsia" w:hAnsiTheme="minorEastAsia" w:eastAsiaTheme="minorEastAsia"/>
                <w:b/>
              </w:rPr>
              <w:t>外国</w:t>
            </w:r>
          </w:p>
          <w:p>
            <w:pPr>
              <w:rPr>
                <w:rFonts w:asciiTheme="minorEastAsia" w:hAnsiTheme="minorEastAsia" w:eastAsiaTheme="minorEastAsia"/>
                <w:b/>
              </w:rPr>
            </w:pPr>
            <w:r>
              <w:rPr>
                <w:rFonts w:hint="eastAsia" w:asciiTheme="minorEastAsia" w:hAnsiTheme="minorEastAsia" w:eastAsiaTheme="minorEastAsia"/>
                <w:b/>
              </w:rPr>
              <w:t>专家</w:t>
            </w:r>
          </w:p>
          <w:p>
            <w:pPr>
              <w:rPr>
                <w:rFonts w:asciiTheme="minorEastAsia" w:hAnsiTheme="minorEastAsia" w:eastAsiaTheme="minorEastAsia"/>
                <w:b/>
              </w:rPr>
            </w:pPr>
            <w:r>
              <w:rPr>
                <w:rFonts w:hint="eastAsia" w:asciiTheme="minorEastAsia" w:hAnsiTheme="minorEastAsia" w:eastAsiaTheme="minorEastAsia"/>
                <w:b/>
              </w:rPr>
              <w:t>项目</w:t>
            </w:r>
          </w:p>
        </w:tc>
        <w:tc>
          <w:tcPr>
            <w:tcW w:w="3619" w:type="dxa"/>
            <w:gridSpan w:val="2"/>
            <w:vAlign w:val="center"/>
          </w:tcPr>
          <w:p>
            <w:pPr>
              <w:rPr>
                <w:rFonts w:asciiTheme="minorEastAsia" w:hAnsiTheme="minorEastAsia" w:eastAsiaTheme="minorEastAsia"/>
              </w:rPr>
            </w:pPr>
            <w:r>
              <w:rPr>
                <w:rFonts w:hint="eastAsia" w:asciiTheme="minorEastAsia" w:hAnsiTheme="minorEastAsia" w:eastAsiaTheme="minorEastAsia"/>
              </w:rPr>
              <w:t>非华裔外国专家，年龄不超过65岁，身体健康，引进后须全职来校工作3年以上。其他资格条件应当符合创新人才长期项目要求。</w:t>
            </w:r>
          </w:p>
        </w:tc>
        <w:tc>
          <w:tcPr>
            <w:tcW w:w="2071" w:type="dxa"/>
            <w:vMerge w:val="continue"/>
            <w:vAlign w:val="center"/>
          </w:tcPr>
          <w:p>
            <w:pPr>
              <w:rPr>
                <w:rFonts w:asciiTheme="minorEastAsia" w:hAnsiTheme="minorEastAsia" w:eastAsiaTheme="minorEastAsia"/>
              </w:rPr>
            </w:pPr>
          </w:p>
        </w:tc>
        <w:tc>
          <w:tcPr>
            <w:tcW w:w="275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1" w:hRule="atLeast"/>
          <w:jc w:val="center"/>
        </w:trPr>
        <w:tc>
          <w:tcPr>
            <w:tcW w:w="647" w:type="dxa"/>
            <w:vMerge w:val="continue"/>
            <w:vAlign w:val="center"/>
          </w:tcPr>
          <w:p>
            <w:pPr>
              <w:rPr>
                <w:rFonts w:asciiTheme="minorEastAsia" w:hAnsiTheme="minorEastAsia" w:eastAsiaTheme="minorEastAsia"/>
              </w:rPr>
            </w:pPr>
          </w:p>
        </w:tc>
        <w:tc>
          <w:tcPr>
            <w:tcW w:w="827" w:type="dxa"/>
            <w:vAlign w:val="center"/>
          </w:tcPr>
          <w:p>
            <w:pPr>
              <w:rPr>
                <w:rFonts w:asciiTheme="minorEastAsia" w:hAnsiTheme="minorEastAsia" w:eastAsiaTheme="minorEastAsia"/>
                <w:b/>
              </w:rPr>
            </w:pPr>
            <w:r>
              <w:rPr>
                <w:rFonts w:hint="eastAsia" w:asciiTheme="minorEastAsia" w:hAnsiTheme="minorEastAsia" w:eastAsiaTheme="minorEastAsia"/>
                <w:b/>
              </w:rPr>
              <w:t>青年</w:t>
            </w:r>
          </w:p>
          <w:p>
            <w:pPr>
              <w:rPr>
                <w:rFonts w:asciiTheme="minorEastAsia" w:hAnsiTheme="minorEastAsia" w:eastAsiaTheme="minorEastAsia"/>
                <w:b/>
              </w:rPr>
            </w:pPr>
            <w:r>
              <w:rPr>
                <w:rFonts w:hint="eastAsia" w:asciiTheme="minorEastAsia" w:hAnsiTheme="minorEastAsia" w:eastAsiaTheme="minorEastAsia"/>
                <w:b/>
              </w:rPr>
              <w:t>项目</w:t>
            </w:r>
          </w:p>
        </w:tc>
        <w:tc>
          <w:tcPr>
            <w:tcW w:w="5690" w:type="dxa"/>
            <w:gridSpan w:val="3"/>
            <w:vAlign w:val="center"/>
          </w:tcPr>
          <w:p>
            <w:pPr>
              <w:rPr>
                <w:rFonts w:asciiTheme="minorEastAsia" w:hAnsiTheme="minorEastAsia" w:eastAsiaTheme="minorEastAsia"/>
              </w:rPr>
            </w:pPr>
            <w:r>
              <w:rPr>
                <w:rFonts w:hint="eastAsia" w:asciiTheme="minorEastAsia" w:hAnsiTheme="minorEastAsia" w:eastAsiaTheme="minorEastAsia"/>
              </w:rPr>
              <w:t>自然科学和工程技术领域的申报人年龄不超过40岁，具有博士学位，并符合下列条件：1.在海外知名高校、科研机构或者知名企业研发机构有正式教学或者科研职位，取得博士学位后在海外连续工作36个月以上；2.取得同行专家认可的科研成果，且具有成为该领域学术或者技术带头人的发展潜力；3.申报</w:t>
            </w:r>
            <w:r>
              <w:rPr>
                <w:rFonts w:asciiTheme="minorEastAsia" w:hAnsiTheme="minorEastAsia" w:eastAsiaTheme="minorEastAsia"/>
              </w:rPr>
              <w:t>时未全职</w:t>
            </w:r>
            <w:r>
              <w:rPr>
                <w:rFonts w:hint="eastAsia" w:asciiTheme="minorEastAsia" w:hAnsiTheme="minorEastAsia" w:eastAsiaTheme="minorEastAsia"/>
              </w:rPr>
              <w:t>在国内，或者在国内</w:t>
            </w:r>
            <w:r>
              <w:rPr>
                <w:rFonts w:asciiTheme="minorEastAsia" w:hAnsiTheme="minorEastAsia" w:eastAsiaTheme="minorEastAsia"/>
              </w:rPr>
              <w:t>工作</w:t>
            </w:r>
            <w:r>
              <w:rPr>
                <w:rFonts w:hint="eastAsia" w:asciiTheme="minorEastAsia" w:hAnsiTheme="minorEastAsia" w:eastAsiaTheme="minorEastAsia"/>
              </w:rPr>
              <w:t>不超过1年；4.引进后须全职在我校工作3年以上。</w:t>
            </w:r>
          </w:p>
        </w:tc>
        <w:tc>
          <w:tcPr>
            <w:tcW w:w="275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jc w:val="center"/>
        </w:trPr>
        <w:tc>
          <w:tcPr>
            <w:tcW w:w="647" w:type="dxa"/>
            <w:vMerge w:val="continue"/>
            <w:vAlign w:val="center"/>
          </w:tcPr>
          <w:p>
            <w:pPr>
              <w:rPr>
                <w:rFonts w:asciiTheme="minorEastAsia" w:hAnsiTheme="minorEastAsia" w:eastAsiaTheme="minorEastAsia"/>
              </w:rPr>
            </w:pPr>
          </w:p>
        </w:tc>
        <w:tc>
          <w:tcPr>
            <w:tcW w:w="827" w:type="dxa"/>
            <w:vAlign w:val="center"/>
          </w:tcPr>
          <w:p>
            <w:pPr>
              <w:rPr>
                <w:rFonts w:asciiTheme="minorEastAsia" w:hAnsiTheme="minorEastAsia" w:eastAsiaTheme="minorEastAsia"/>
                <w:b/>
              </w:rPr>
            </w:pPr>
            <w:r>
              <w:rPr>
                <w:rFonts w:hint="eastAsia" w:asciiTheme="minorEastAsia" w:hAnsiTheme="minorEastAsia" w:eastAsiaTheme="minorEastAsia"/>
                <w:b/>
              </w:rPr>
              <w:t>顶尖</w:t>
            </w:r>
          </w:p>
          <w:p>
            <w:pPr>
              <w:rPr>
                <w:rFonts w:asciiTheme="minorEastAsia" w:hAnsiTheme="minorEastAsia" w:eastAsiaTheme="minorEastAsia"/>
                <w:b/>
              </w:rPr>
            </w:pPr>
            <w:r>
              <w:rPr>
                <w:rFonts w:hint="eastAsia" w:asciiTheme="minorEastAsia" w:hAnsiTheme="minorEastAsia" w:eastAsiaTheme="minorEastAsia"/>
                <w:b/>
              </w:rPr>
              <w:t>人才</w:t>
            </w:r>
          </w:p>
          <w:p>
            <w:pPr>
              <w:rPr>
                <w:rFonts w:asciiTheme="minorEastAsia" w:hAnsiTheme="minorEastAsia" w:eastAsiaTheme="minorEastAsia"/>
                <w:b/>
              </w:rPr>
            </w:pPr>
            <w:r>
              <w:rPr>
                <w:rFonts w:hint="eastAsia" w:asciiTheme="minorEastAsia" w:hAnsiTheme="minorEastAsia" w:eastAsiaTheme="minorEastAsia"/>
                <w:b/>
              </w:rPr>
              <w:t>和创</w:t>
            </w:r>
          </w:p>
          <w:p>
            <w:pPr>
              <w:rPr>
                <w:rFonts w:asciiTheme="minorEastAsia" w:hAnsiTheme="minorEastAsia" w:eastAsiaTheme="minorEastAsia"/>
                <w:b/>
              </w:rPr>
            </w:pPr>
            <w:r>
              <w:rPr>
                <w:rFonts w:hint="eastAsia" w:asciiTheme="minorEastAsia" w:hAnsiTheme="minorEastAsia" w:eastAsiaTheme="minorEastAsia"/>
                <w:b/>
              </w:rPr>
              <w:t>新团</w:t>
            </w:r>
          </w:p>
          <w:p>
            <w:pPr>
              <w:rPr>
                <w:rFonts w:asciiTheme="minorEastAsia" w:hAnsiTheme="minorEastAsia" w:eastAsiaTheme="minorEastAsia"/>
                <w:b/>
              </w:rPr>
            </w:pPr>
            <w:r>
              <w:rPr>
                <w:rFonts w:hint="eastAsia" w:asciiTheme="minorEastAsia" w:hAnsiTheme="minorEastAsia" w:eastAsiaTheme="minorEastAsia"/>
                <w:b/>
              </w:rPr>
              <w:t>队项</w:t>
            </w:r>
          </w:p>
          <w:p>
            <w:pPr>
              <w:rPr>
                <w:rFonts w:asciiTheme="minorEastAsia" w:hAnsiTheme="minorEastAsia" w:eastAsiaTheme="minorEastAsia"/>
                <w:b/>
              </w:rPr>
            </w:pPr>
            <w:r>
              <w:rPr>
                <w:rFonts w:hint="eastAsia" w:asciiTheme="minorEastAsia" w:hAnsiTheme="minorEastAsia" w:eastAsiaTheme="minorEastAsia"/>
                <w:b/>
              </w:rPr>
              <w:t>目</w:t>
            </w:r>
          </w:p>
        </w:tc>
        <w:tc>
          <w:tcPr>
            <w:tcW w:w="2240" w:type="dxa"/>
            <w:vAlign w:val="center"/>
          </w:tcPr>
          <w:p>
            <w:pPr>
              <w:rPr>
                <w:rFonts w:asciiTheme="minorEastAsia" w:hAnsiTheme="minorEastAsia" w:eastAsiaTheme="minorEastAsia"/>
              </w:rPr>
            </w:pPr>
            <w:r>
              <w:rPr>
                <w:rFonts w:hint="eastAsia" w:asciiTheme="minorEastAsia" w:hAnsiTheme="minorEastAsia" w:eastAsiaTheme="minorEastAsia"/>
              </w:rPr>
              <w:t>自然科学或者工程技术领域的国际国内顶尖专家，引进后一般应当全职来校工作5年以上</w:t>
            </w:r>
          </w:p>
        </w:tc>
        <w:tc>
          <w:tcPr>
            <w:tcW w:w="3450" w:type="dxa"/>
            <w:gridSpan w:val="2"/>
            <w:vAlign w:val="center"/>
          </w:tcPr>
          <w:p>
            <w:pPr>
              <w:rPr>
                <w:rFonts w:asciiTheme="minorEastAsia" w:hAnsiTheme="minorEastAsia" w:eastAsiaTheme="minorEastAsia"/>
                <w:b/>
              </w:rPr>
            </w:pPr>
            <w:r>
              <w:rPr>
                <w:rFonts w:hint="eastAsia" w:asciiTheme="minorEastAsia" w:hAnsiTheme="minorEastAsia" w:eastAsiaTheme="minorEastAsia"/>
                <w:b/>
              </w:rPr>
              <w:t>符合下列条件之一:</w:t>
            </w:r>
          </w:p>
          <w:p>
            <w:pPr>
              <w:rPr>
                <w:rFonts w:asciiTheme="minorEastAsia" w:hAnsiTheme="minorEastAsia" w:eastAsiaTheme="minorEastAsia"/>
              </w:rPr>
            </w:pPr>
            <w:r>
              <w:rPr>
                <w:rFonts w:hint="eastAsia" w:asciiTheme="minorEastAsia" w:hAnsiTheme="minorEastAsia" w:eastAsiaTheme="minorEastAsia"/>
              </w:rPr>
              <w:t>（一）诺贝尔奖、图灵奖、菲尔茨奖等国际大奖的获得者；（二）美国、英国、加拿大、澳大利亚等发达国家科学院院士或者工程院院士；（三）在世界一流大学、科研机构任职的国际著名学者；（四）其他急需紧缺的顶尖人才。</w:t>
            </w:r>
          </w:p>
        </w:tc>
        <w:tc>
          <w:tcPr>
            <w:tcW w:w="2754" w:type="dxa"/>
            <w:vMerge w:val="continue"/>
            <w:vAlign w:val="center"/>
          </w:tcPr>
          <w:p>
            <w:pP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647" w:type="dxa"/>
            <w:vMerge w:val="continue"/>
            <w:vAlign w:val="center"/>
          </w:tcPr>
          <w:p>
            <w:pPr>
              <w:rPr>
                <w:rFonts w:asciiTheme="minorEastAsia" w:hAnsiTheme="minorEastAsia" w:eastAsiaTheme="minorEastAsia"/>
              </w:rPr>
            </w:pPr>
          </w:p>
        </w:tc>
        <w:tc>
          <w:tcPr>
            <w:tcW w:w="827" w:type="dxa"/>
            <w:vAlign w:val="center"/>
          </w:tcPr>
          <w:p>
            <w:pPr>
              <w:rPr>
                <w:rFonts w:asciiTheme="minorEastAsia" w:hAnsiTheme="minorEastAsia" w:eastAsiaTheme="minorEastAsia"/>
                <w:b/>
              </w:rPr>
            </w:pPr>
            <w:r>
              <w:rPr>
                <w:rFonts w:hint="eastAsia" w:asciiTheme="minorEastAsia" w:hAnsiTheme="minorEastAsia" w:eastAsiaTheme="minorEastAsia"/>
                <w:b/>
              </w:rPr>
              <w:t>文化</w:t>
            </w:r>
          </w:p>
          <w:p>
            <w:pPr>
              <w:rPr>
                <w:rFonts w:asciiTheme="minorEastAsia" w:hAnsiTheme="minorEastAsia" w:eastAsiaTheme="minorEastAsia"/>
                <w:b/>
              </w:rPr>
            </w:pPr>
            <w:r>
              <w:rPr>
                <w:rFonts w:hint="eastAsia" w:asciiTheme="minorEastAsia" w:hAnsiTheme="minorEastAsia" w:eastAsiaTheme="minorEastAsia"/>
                <w:b/>
              </w:rPr>
              <w:t>艺术</w:t>
            </w:r>
          </w:p>
          <w:p>
            <w:pPr>
              <w:rPr>
                <w:rFonts w:asciiTheme="minorEastAsia" w:hAnsiTheme="minorEastAsia" w:eastAsiaTheme="minorEastAsia"/>
                <w:b/>
              </w:rPr>
            </w:pPr>
            <w:r>
              <w:rPr>
                <w:rFonts w:hint="eastAsia" w:asciiTheme="minorEastAsia" w:hAnsiTheme="minorEastAsia" w:eastAsiaTheme="minorEastAsia"/>
                <w:b/>
              </w:rPr>
              <w:t>人才</w:t>
            </w:r>
          </w:p>
          <w:p>
            <w:pPr>
              <w:rPr>
                <w:rFonts w:asciiTheme="minorEastAsia" w:hAnsiTheme="minorEastAsia" w:eastAsiaTheme="minorEastAsia"/>
                <w:b/>
              </w:rPr>
            </w:pPr>
            <w:r>
              <w:rPr>
                <w:rFonts w:hint="eastAsia" w:asciiTheme="minorEastAsia" w:hAnsiTheme="minorEastAsia" w:eastAsiaTheme="minorEastAsia"/>
                <w:b/>
              </w:rPr>
              <w:t>项目</w:t>
            </w:r>
          </w:p>
        </w:tc>
        <w:tc>
          <w:tcPr>
            <w:tcW w:w="5690" w:type="dxa"/>
            <w:gridSpan w:val="3"/>
            <w:vAlign w:val="center"/>
          </w:tcPr>
          <w:p>
            <w:pPr>
              <w:rPr>
                <w:rFonts w:asciiTheme="minorEastAsia" w:hAnsiTheme="minorEastAsia" w:eastAsiaTheme="minorEastAsia"/>
              </w:rPr>
            </w:pPr>
            <w:r>
              <w:rPr>
                <w:rFonts w:hint="eastAsia" w:asciiTheme="minorEastAsia" w:hAnsiTheme="minorEastAsia" w:eastAsiaTheme="minorEastAsia"/>
              </w:rPr>
              <w:t>从事研究工作的申报人，一般应当取得博士学位，年龄不超过55岁；从事舞台艺术、经营管理、创意设计等专业的申报人，可适当放宽学历和年龄要求。申报人申报时一般应当未全职在国内工作，或者在国内时间不超过1年。申报长期项目的，引进后须全职来校工作3年以上；申报短期项目的，须来校连续工作3年以上，每年不少于2个月。</w:t>
            </w:r>
          </w:p>
        </w:tc>
        <w:tc>
          <w:tcPr>
            <w:tcW w:w="2754" w:type="dxa"/>
            <w:vMerge w:val="continue"/>
            <w:vAlign w:val="center"/>
          </w:tcPr>
          <w:p>
            <w:pPr>
              <w:rPr>
                <w:rFonts w:asciiTheme="minorEastAsia" w:hAnsiTheme="minorEastAsia" w:eastAsiaTheme="minorEastAsia"/>
              </w:rPr>
            </w:pPr>
          </w:p>
        </w:tc>
      </w:tr>
    </w:tbl>
    <w:p/>
    <w:sectPr>
      <w:footerReference r:id="rId3" w:type="default"/>
      <w:pgSz w:w="11906" w:h="16838"/>
      <w:pgMar w:top="1440" w:right="849"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43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5C04"/>
    <w:rsid w:val="0001074A"/>
    <w:rsid w:val="00020D63"/>
    <w:rsid w:val="00056584"/>
    <w:rsid w:val="000A5523"/>
    <w:rsid w:val="00111CE8"/>
    <w:rsid w:val="0014123A"/>
    <w:rsid w:val="001C7884"/>
    <w:rsid w:val="001D24FD"/>
    <w:rsid w:val="00234688"/>
    <w:rsid w:val="00234CDC"/>
    <w:rsid w:val="00256259"/>
    <w:rsid w:val="00354D6F"/>
    <w:rsid w:val="00427E4B"/>
    <w:rsid w:val="00437DAF"/>
    <w:rsid w:val="00447561"/>
    <w:rsid w:val="004D069B"/>
    <w:rsid w:val="00523DF7"/>
    <w:rsid w:val="00554660"/>
    <w:rsid w:val="005D536B"/>
    <w:rsid w:val="005F19DD"/>
    <w:rsid w:val="00605B8C"/>
    <w:rsid w:val="006478AE"/>
    <w:rsid w:val="00681AAA"/>
    <w:rsid w:val="00685C04"/>
    <w:rsid w:val="006C70E2"/>
    <w:rsid w:val="00703B5F"/>
    <w:rsid w:val="00835BEB"/>
    <w:rsid w:val="008402B1"/>
    <w:rsid w:val="0085458E"/>
    <w:rsid w:val="008C661E"/>
    <w:rsid w:val="00A30498"/>
    <w:rsid w:val="00AE60A0"/>
    <w:rsid w:val="00B2075D"/>
    <w:rsid w:val="00B738F2"/>
    <w:rsid w:val="00B94219"/>
    <w:rsid w:val="00C020EA"/>
    <w:rsid w:val="00C7257D"/>
    <w:rsid w:val="00CA2B1B"/>
    <w:rsid w:val="00CB5D76"/>
    <w:rsid w:val="00CC4971"/>
    <w:rsid w:val="00CC4E51"/>
    <w:rsid w:val="00CF0120"/>
    <w:rsid w:val="00D219F7"/>
    <w:rsid w:val="00DB7582"/>
    <w:rsid w:val="00DE2A04"/>
    <w:rsid w:val="00DF42EF"/>
    <w:rsid w:val="00E07ECE"/>
    <w:rsid w:val="00E35FA6"/>
    <w:rsid w:val="00E56446"/>
    <w:rsid w:val="00E72D4C"/>
    <w:rsid w:val="00EE307B"/>
    <w:rsid w:val="00EE4D5E"/>
    <w:rsid w:val="00F413C8"/>
    <w:rsid w:val="42FB7084"/>
    <w:rsid w:val="44D3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336</Words>
  <Characters>1919</Characters>
  <Lines>15</Lines>
  <Paragraphs>4</Paragraphs>
  <TotalTime>0</TotalTime>
  <ScaleCrop>false</ScaleCrop>
  <LinksUpToDate>false</LinksUpToDate>
  <CharactersWithSpaces>2251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2018-06-01T00:39:00Z</dcterms:created>
  <dc:creator>韩华</dc:creator>
  <cp:lastModifiedBy>王涛</cp:lastModifiedBy>
  <cp:lastPrinted>2018-06-01T00:38:00Z</cp:lastPrinted>
  <dcterms:modified xsi:type="dcterms:W3CDTF">2018-06-01T07:49:51Z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